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104" w:rsidRDefault="00705104" w:rsidP="00705104">
      <w:pPr>
        <w:jc w:val="center"/>
        <w:rPr>
          <w:rFonts w:hint="eastAsia"/>
        </w:rPr>
      </w:pPr>
      <w:r>
        <w:rPr>
          <w:rFonts w:hint="eastAsia"/>
        </w:rPr>
        <w:t>XXXX有限公司环境管理制度</w:t>
      </w:r>
    </w:p>
    <w:p w:rsidR="00705104" w:rsidRDefault="00705104" w:rsidP="00705104"/>
    <w:p w:rsidR="00705104" w:rsidRDefault="00705104" w:rsidP="00705104">
      <w:r>
        <w:t>1. 目的和适用范围</w:t>
      </w:r>
    </w:p>
    <w:p w:rsidR="00705104" w:rsidRDefault="00705104" w:rsidP="00705104">
      <w:r>
        <w:rPr>
          <w:rFonts w:hint="eastAsia"/>
        </w:rPr>
        <w:t>该制度的目的是确保</w:t>
      </w:r>
      <w:r>
        <w:rPr>
          <w:rFonts w:hint="eastAsia"/>
        </w:rPr>
        <w:t>本单位</w:t>
      </w:r>
      <w:r>
        <w:rPr>
          <w:rFonts w:hint="eastAsia"/>
        </w:rPr>
        <w:t>在日常经营和生产活动中的环境管理，以保护环境，预防污染，并遵守相关法律法规和标准要求。该制度适用于</w:t>
      </w:r>
      <w:r>
        <w:rPr>
          <w:rFonts w:hint="eastAsia"/>
        </w:rPr>
        <w:t>本单位</w:t>
      </w:r>
      <w:r>
        <w:rPr>
          <w:rFonts w:hint="eastAsia"/>
        </w:rPr>
        <w:t>所有部门、员工和相关合作伙伴。</w:t>
      </w:r>
    </w:p>
    <w:p w:rsidR="00705104" w:rsidRDefault="00705104" w:rsidP="00705104"/>
    <w:p w:rsidR="00705104" w:rsidRDefault="00705104" w:rsidP="00705104">
      <w:r>
        <w:t>2. 环境政策</w:t>
      </w:r>
    </w:p>
    <w:p w:rsidR="00705104" w:rsidRDefault="00705104" w:rsidP="00705104">
      <w:r>
        <w:t>2.1 确立</w:t>
      </w:r>
      <w:r>
        <w:t>本单位</w:t>
      </w:r>
      <w:r>
        <w:t>的环境保护政策，包括承诺遵守相关法律法规和标准要求，预防环境污染，持续改进环境绩效，提高员工环境意识等。</w:t>
      </w:r>
    </w:p>
    <w:p w:rsidR="00705104" w:rsidRDefault="00705104" w:rsidP="00705104">
      <w:r>
        <w:t>2.2 保证环境政策的有效沟通，宣传和培训给全体员工以及合作伙伴。</w:t>
      </w:r>
    </w:p>
    <w:p w:rsidR="00705104" w:rsidRDefault="00705104" w:rsidP="00705104"/>
    <w:p w:rsidR="00705104" w:rsidRDefault="00705104" w:rsidP="00705104">
      <w:r>
        <w:t>3. 环境管理责任</w:t>
      </w:r>
    </w:p>
    <w:p w:rsidR="00705104" w:rsidRDefault="00705104" w:rsidP="00705104">
      <w:r>
        <w:t>3.1 确立环境管理职责与权利，并明确责任人。</w:t>
      </w:r>
    </w:p>
    <w:p w:rsidR="00705104" w:rsidRDefault="00705104" w:rsidP="00705104">
      <w:r>
        <w:t>3.2 定期进行环境风险评估，制定相关环境管理措施，并将其纳入绩效考核体系。</w:t>
      </w:r>
    </w:p>
    <w:p w:rsidR="00705104" w:rsidRDefault="00705104" w:rsidP="00705104"/>
    <w:p w:rsidR="00705104" w:rsidRDefault="00705104" w:rsidP="00705104">
      <w:r>
        <w:t>4. 环境监测与评估</w:t>
      </w:r>
    </w:p>
    <w:p w:rsidR="00705104" w:rsidRDefault="00705104" w:rsidP="00705104">
      <w:r>
        <w:t>4.1 建立环境监测与评估机制，定期对</w:t>
      </w:r>
      <w:r>
        <w:t>本单位</w:t>
      </w:r>
      <w:r>
        <w:t>的环境绩效进行监测。</w:t>
      </w:r>
    </w:p>
    <w:p w:rsidR="00705104" w:rsidRDefault="00705104" w:rsidP="00705104">
      <w:r>
        <w:t>4.2 对可能对环境造成影响的项目和活动进行评估，并制定相应的环境管理措施。</w:t>
      </w:r>
    </w:p>
    <w:p w:rsidR="00705104" w:rsidRDefault="00705104" w:rsidP="00705104"/>
    <w:p w:rsidR="00705104" w:rsidRDefault="00705104" w:rsidP="00705104">
      <w:r>
        <w:t>5. 环境风险防控</w:t>
      </w:r>
    </w:p>
    <w:p w:rsidR="00705104" w:rsidRDefault="00705104" w:rsidP="00705104">
      <w:r>
        <w:t>5.1 确保</w:t>
      </w:r>
      <w:r>
        <w:t>本单位</w:t>
      </w:r>
      <w:r>
        <w:t>在生产和运营过程中遵守环境保护相关法律法规和标准要求。</w:t>
      </w:r>
    </w:p>
    <w:p w:rsidR="00705104" w:rsidRDefault="00705104" w:rsidP="00705104">
      <w:r>
        <w:t>5.2 实施合理的环境管理措施，包括资源节约、废物处理、环境应急预案等，以减少环境污染风险。</w:t>
      </w:r>
    </w:p>
    <w:p w:rsidR="00705104" w:rsidRDefault="00705104" w:rsidP="00705104"/>
    <w:p w:rsidR="00705104" w:rsidRDefault="00705104" w:rsidP="00705104">
      <w:r>
        <w:t>6. 环境培训与意识提升</w:t>
      </w:r>
    </w:p>
    <w:p w:rsidR="00705104" w:rsidRDefault="00705104" w:rsidP="00705104">
      <w:r>
        <w:t>6.1 组织相关环境培训，使员工了解</w:t>
      </w:r>
      <w:r>
        <w:t>本单位</w:t>
      </w:r>
      <w:r>
        <w:t>环境管理政策、要求和操作规程。</w:t>
      </w:r>
    </w:p>
    <w:p w:rsidR="00705104" w:rsidRDefault="00705104" w:rsidP="00705104">
      <w:r>
        <w:t>6.2 加强员工的环境保护意识，鼓励员工提供环境改进建议。</w:t>
      </w:r>
    </w:p>
    <w:p w:rsidR="00705104" w:rsidRDefault="00705104" w:rsidP="00705104"/>
    <w:p w:rsidR="00705104" w:rsidRDefault="00705104" w:rsidP="00705104">
      <w:r>
        <w:t>7. 环境绩效监控与改进</w:t>
      </w:r>
    </w:p>
    <w:p w:rsidR="00705104" w:rsidRDefault="00705104" w:rsidP="00705104">
      <w:r>
        <w:t>7.1 设立环境绩效目标，并定期对其进行监控与评估。</w:t>
      </w:r>
    </w:p>
    <w:p w:rsidR="00705104" w:rsidRDefault="00705104" w:rsidP="00705104">
      <w:r>
        <w:t>7.2 建立环境绩效改进机制，对环境管理方面存在的问题及时采取纠正和改进措施。</w:t>
      </w:r>
    </w:p>
    <w:p w:rsidR="00705104" w:rsidRDefault="00705104" w:rsidP="00705104"/>
    <w:p w:rsidR="00705104" w:rsidRDefault="00705104" w:rsidP="00705104">
      <w:r>
        <w:t>8. 环境沟通与信息公开</w:t>
      </w:r>
    </w:p>
    <w:p w:rsidR="00705104" w:rsidRDefault="00705104" w:rsidP="00705104">
      <w:r>
        <w:t>8.1 加强与政府、业务合作伙伴、社会公众等的环境沟通和交流。</w:t>
      </w:r>
    </w:p>
    <w:p w:rsidR="00705104" w:rsidRDefault="00705104" w:rsidP="00705104">
      <w:r>
        <w:t>8.2 及时向员工和社会公众公开</w:t>
      </w:r>
      <w:r>
        <w:t>本单位</w:t>
      </w:r>
      <w:r>
        <w:t>的环境绩效信息。</w:t>
      </w:r>
    </w:p>
    <w:p w:rsidR="00705104" w:rsidRDefault="00705104" w:rsidP="00705104"/>
    <w:p w:rsidR="00705104" w:rsidRDefault="00705104" w:rsidP="00705104">
      <w:r>
        <w:t>9. 环境投诉处理</w:t>
      </w:r>
    </w:p>
    <w:p w:rsidR="00705104" w:rsidRDefault="00705104" w:rsidP="00705104">
      <w:r>
        <w:t>9.1 建立环境投诉处理机制，及时受理并处理来自员工、合作伙伴和社会公众的环境投诉。</w:t>
      </w:r>
    </w:p>
    <w:p w:rsidR="00705104" w:rsidRDefault="00705104" w:rsidP="00705104">
      <w:r>
        <w:t>9.2 对环境投诉进行调查和处理，并采取适当的纠正措施。</w:t>
      </w:r>
    </w:p>
    <w:p w:rsidR="00705104" w:rsidRDefault="00705104" w:rsidP="00705104"/>
    <w:p w:rsidR="00705104" w:rsidRDefault="00705104" w:rsidP="00705104">
      <w:r>
        <w:t>10. 环境管理体系评估与审核</w:t>
      </w:r>
    </w:p>
    <w:p w:rsidR="00705104" w:rsidRDefault="00705104" w:rsidP="00705104">
      <w:r>
        <w:t>10.1 定期组织环境管理体系的内部和外部审核。</w:t>
      </w:r>
    </w:p>
    <w:p w:rsidR="00E34C24" w:rsidRDefault="00705104" w:rsidP="00705104">
      <w:r>
        <w:t>10.2 不断改进环境管理体系，提高环境管理水平。</w:t>
      </w:r>
    </w:p>
    <w:p w:rsidR="00705104" w:rsidRDefault="00705104" w:rsidP="00705104"/>
    <w:p w:rsidR="00705104" w:rsidRDefault="00705104" w:rsidP="00705104">
      <w:r>
        <w:rPr>
          <w:rFonts w:hint="eastAsia"/>
        </w:rPr>
        <w:lastRenderedPageBreak/>
        <w:t>本管理制度自发布之日起施行。</w:t>
      </w:r>
    </w:p>
    <w:p w:rsidR="00705104" w:rsidRDefault="00705104" w:rsidP="00705104"/>
    <w:p w:rsidR="00705104" w:rsidRDefault="00705104" w:rsidP="00705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XXXX有限公司</w:t>
      </w:r>
    </w:p>
    <w:p w:rsidR="00705104" w:rsidRDefault="00705104" w:rsidP="00705104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20XX年X月X日</w:t>
      </w:r>
    </w:p>
    <w:sectPr w:rsidR="0070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04"/>
    <w:rsid w:val="00705104"/>
    <w:rsid w:val="00E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C307"/>
  <w15:chartTrackingRefBased/>
  <w15:docId w15:val="{25E0E018-033F-4EA9-A717-9E4A7B5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chunlei</dc:creator>
  <cp:keywords/>
  <dc:description/>
  <cp:lastModifiedBy>liu chunlei</cp:lastModifiedBy>
  <cp:revision>1</cp:revision>
  <dcterms:created xsi:type="dcterms:W3CDTF">2023-07-15T09:06:00Z</dcterms:created>
  <dcterms:modified xsi:type="dcterms:W3CDTF">2023-07-15T09:07:00Z</dcterms:modified>
</cp:coreProperties>
</file>